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辽宁大学202</w:t>
      </w:r>
      <w:r>
        <w:rPr>
          <w:rFonts w:ascii="华文中宋" w:hAnsi="华文中宋" w:eastAsia="华文中宋"/>
          <w:sz w:val="32"/>
          <w:szCs w:val="32"/>
        </w:rPr>
        <w:t>4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>
      <w:pPr>
        <w:rPr>
          <w:rFonts w:ascii="仿宋" w:hAnsi="仿宋" w:eastAsia="仿宋"/>
          <w:sz w:val="28"/>
          <w:szCs w:val="28"/>
        </w:rPr>
      </w:pP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科目代码：</w:t>
      </w:r>
      <w:r>
        <w:rPr>
          <w:rFonts w:ascii="仿宋" w:hAnsi="仿宋" w:eastAsia="仿宋"/>
          <w:sz w:val="28"/>
          <w:szCs w:val="28"/>
        </w:rPr>
        <w:t>2008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科目名称：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>现代化学研究方法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>
      <w:pPr>
        <w:rPr>
          <w:rFonts w:asciiTheme="minorEastAsia" w:hAnsi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</w:rPr>
        <w:t>一、红外吸收光谱分析</w:t>
      </w:r>
    </w:p>
    <w:p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1.1红外吸收光谱的产生条件</w:t>
      </w:r>
    </w:p>
    <w:p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1.2红外光谱的吸收强度</w:t>
      </w:r>
    </w:p>
    <w:p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1.3红外光谱的特征性，基团频率</w:t>
      </w:r>
    </w:p>
    <w:p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1.4影响集团频率位移的因素</w:t>
      </w:r>
    </w:p>
    <w:p>
      <w:pPr>
        <w:rPr>
          <w:rFonts w:asciiTheme="minorEastAsia" w:hAnsiTheme="minorEastAsia" w:cstheme="minorEastAsia"/>
          <w:sz w:val="24"/>
          <w:szCs w:val="24"/>
        </w:rPr>
      </w:pPr>
    </w:p>
    <w:p>
      <w:pPr>
        <w:rPr>
          <w:rFonts w:asciiTheme="minorEastAsia" w:hAnsi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</w:rPr>
        <w:t>二、紫外吸收光谱分析</w:t>
      </w:r>
    </w:p>
    <w:p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2.1分子吸收光谱</w:t>
      </w:r>
    </w:p>
    <w:p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2.2有机化合物的紫外吸收光谱</w:t>
      </w:r>
    </w:p>
    <w:p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2.3紫外吸收光谱的应用</w:t>
      </w:r>
    </w:p>
    <w:p>
      <w:pPr>
        <w:rPr>
          <w:rFonts w:asciiTheme="minorEastAsia" w:hAnsiTheme="minorEastAsia" w:cstheme="minorEastAsia"/>
          <w:sz w:val="24"/>
          <w:szCs w:val="24"/>
        </w:rPr>
      </w:pPr>
    </w:p>
    <w:p>
      <w:pPr>
        <w:rPr>
          <w:rFonts w:asciiTheme="minorEastAsia" w:hAnsi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</w:rPr>
        <w:t>三、核磁共振波普分析</w:t>
      </w:r>
    </w:p>
    <w:p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3.1核磁共振原理</w:t>
      </w:r>
    </w:p>
    <w:p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3.2化学位移和核磁共振图谱</w:t>
      </w:r>
    </w:p>
    <w:p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3.3自旋耦合及自旋裂分</w:t>
      </w:r>
    </w:p>
    <w:p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3.4一级谱图的解析</w:t>
      </w:r>
    </w:p>
    <w:p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3.5</w:t>
      </w:r>
      <w:r>
        <w:rPr>
          <w:rFonts w:hint="eastAsia" w:asciiTheme="minorEastAsia" w:hAnsiTheme="minorEastAsia" w:cstheme="minorEastAsia"/>
          <w:sz w:val="24"/>
          <w:szCs w:val="24"/>
          <w:vertAlign w:val="superscript"/>
        </w:rPr>
        <w:t>13</w:t>
      </w:r>
      <w:r>
        <w:rPr>
          <w:rFonts w:hint="eastAsia" w:asciiTheme="minorEastAsia" w:hAnsiTheme="minorEastAsia" w:cstheme="minorEastAsia"/>
          <w:sz w:val="24"/>
          <w:szCs w:val="24"/>
        </w:rPr>
        <w:t>C核磁共振谱</w:t>
      </w:r>
    </w:p>
    <w:p>
      <w:pPr>
        <w:rPr>
          <w:rFonts w:asciiTheme="minorEastAsia" w:hAnsiTheme="minorEastAsia" w:cstheme="minorEastAsia"/>
          <w:sz w:val="24"/>
          <w:szCs w:val="24"/>
        </w:rPr>
      </w:pPr>
    </w:p>
    <w:p>
      <w:pPr>
        <w:rPr>
          <w:rFonts w:asciiTheme="minorEastAsia" w:hAnsi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</w:rPr>
        <w:t>四、质谱分析</w:t>
      </w:r>
    </w:p>
    <w:p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4.1 质谱分析基本原理</w:t>
      </w:r>
    </w:p>
    <w:p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4.2 质谱图</w:t>
      </w:r>
    </w:p>
    <w:p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4.3有机质谱中的反应</w:t>
      </w:r>
    </w:p>
    <w:p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4.4常见有机化合物的质谱特征</w:t>
      </w:r>
    </w:p>
    <w:p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4.5质谱在结构分析中的应用</w:t>
      </w:r>
    </w:p>
    <w:p>
      <w:pPr>
        <w:rPr>
          <w:rFonts w:asciiTheme="minorEastAsia" w:hAnsiTheme="minorEastAsia" w:cstheme="minorEastAsia"/>
          <w:sz w:val="24"/>
          <w:szCs w:val="24"/>
        </w:rPr>
      </w:pPr>
    </w:p>
    <w:p>
      <w:pPr>
        <w:rPr>
          <w:rFonts w:asciiTheme="minorEastAsia" w:hAnsi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</w:rPr>
        <w:t>五、色谱分析</w:t>
      </w:r>
    </w:p>
    <w:p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5.1 薄层色谱</w:t>
      </w:r>
    </w:p>
    <w:p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5.2经典柱层析</w:t>
      </w:r>
    </w:p>
    <w:p>
      <w:pPr>
        <w:rPr>
          <w:rFonts w:asciiTheme="minorEastAsia" w:hAnsiTheme="minorEastAsia" w:cstheme="minorEastAsia"/>
          <w:sz w:val="24"/>
          <w:szCs w:val="24"/>
        </w:rPr>
      </w:pPr>
    </w:p>
    <w:p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</w:rPr>
        <w:t>六、原子发射光谱分析</w:t>
      </w:r>
      <w:r>
        <w:rPr>
          <w:rFonts w:hint="eastAsia" w:asciiTheme="minorEastAsia" w:hAnsiTheme="minorEastAsia" w:cstheme="minorEastAsia"/>
          <w:sz w:val="24"/>
          <w:szCs w:val="24"/>
        </w:rPr>
        <w:t xml:space="preserve"> </w:t>
      </w:r>
    </w:p>
    <w:p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6.1原子发射光谱分析的基本原理</w:t>
      </w:r>
    </w:p>
    <w:p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6.2光谱分析仪器</w:t>
      </w:r>
    </w:p>
    <w:p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6.3光谱定性分析</w:t>
      </w:r>
    </w:p>
    <w:p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6.4光谱定量分析</w:t>
      </w:r>
    </w:p>
    <w:p>
      <w:pPr>
        <w:rPr>
          <w:rFonts w:hint="eastAsia" w:asciiTheme="minorEastAsia" w:hAnsiTheme="minorEastAsia" w:cstheme="minorEastAsia"/>
          <w:b/>
          <w:bCs/>
          <w:sz w:val="24"/>
          <w:szCs w:val="24"/>
        </w:rPr>
      </w:pPr>
    </w:p>
    <w:p>
      <w:pPr>
        <w:rPr>
          <w:rFonts w:asciiTheme="minorEastAsia" w:hAnsi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</w:rPr>
        <w:t>七、原子吸收光谱分析</w:t>
      </w:r>
    </w:p>
    <w:p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7.1原子吸收光谱分析基本原理</w:t>
      </w:r>
    </w:p>
    <w:p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7.2原子吸收分光光度计</w:t>
      </w:r>
    </w:p>
    <w:p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7.3干扰及其抑制</w:t>
      </w:r>
    </w:p>
    <w:p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7.4测定条件的选择</w:t>
      </w:r>
    </w:p>
    <w:p>
      <w:pPr>
        <w:rPr>
          <w:rFonts w:asciiTheme="minorEastAsia" w:hAnsiTheme="minorEastAsia" w:cstheme="minorEastAsia"/>
          <w:sz w:val="24"/>
          <w:szCs w:val="24"/>
        </w:rPr>
      </w:pPr>
    </w:p>
    <w:p>
      <w:pPr>
        <w:rPr>
          <w:rFonts w:asciiTheme="minorEastAsia" w:hAnsi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</w:rPr>
        <w:t>八、激光拉曼光谱分析</w:t>
      </w:r>
    </w:p>
    <w:p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8.1拉曼光谱原理</w:t>
      </w:r>
    </w:p>
    <w:p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8.2拉曼光谱与红外光谱的关系</w:t>
      </w:r>
    </w:p>
    <w:p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8.3激光拉曼光谱仪</w:t>
      </w:r>
    </w:p>
    <w:p>
      <w:pPr>
        <w:rPr>
          <w:rFonts w:asciiTheme="minorEastAsia" w:hAnsiTheme="minorEastAsia" w:cstheme="minorEastAsia"/>
          <w:sz w:val="24"/>
          <w:szCs w:val="24"/>
        </w:rPr>
      </w:pPr>
    </w:p>
    <w:p>
      <w:pPr>
        <w:rPr>
          <w:rFonts w:asciiTheme="minorEastAsia" w:hAnsi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</w:rPr>
        <w:t>九、分子发光分析</w:t>
      </w:r>
    </w:p>
    <w:p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9.1荧光分析基本原理</w:t>
      </w:r>
    </w:p>
    <w:p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9.2荧光光谱在化学分析中的应用</w:t>
      </w:r>
    </w:p>
    <w:p>
      <w:pPr>
        <w:rPr>
          <w:rFonts w:asciiTheme="minorEastAsia" w:hAnsiTheme="minorEastAsia" w:cstheme="minorEastAsia"/>
          <w:sz w:val="24"/>
          <w:szCs w:val="24"/>
        </w:rPr>
      </w:pPr>
    </w:p>
    <w:p>
      <w:pPr>
        <w:numPr>
          <w:ilvl w:val="0"/>
          <w:numId w:val="1"/>
        </w:numPr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</w:rPr>
        <w:t>X-射线衍射</w:t>
      </w:r>
    </w:p>
    <w:p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10.1 X-射线粉末衍射</w:t>
      </w:r>
    </w:p>
    <w:p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10.2 X-射线粉末衍射在化学分析中的应用</w:t>
      </w:r>
    </w:p>
    <w:p>
      <w:pPr>
        <w:rPr>
          <w:rFonts w:asciiTheme="minorEastAsia" w:hAnsiTheme="minorEastAsia" w:cstheme="minor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F4875C"/>
    <w:multiLevelType w:val="singleLevel"/>
    <w:tmpl w:val="57F4875C"/>
    <w:lvl w:ilvl="0" w:tentative="0">
      <w:start w:val="10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dlNTliZTE4ZWExZTc2YjIxYjJiOWQ2MTgxMWNjZWYifQ=="/>
  </w:docVars>
  <w:rsids>
    <w:rsidRoot w:val="00617227"/>
    <w:rsid w:val="000B0387"/>
    <w:rsid w:val="001309D7"/>
    <w:rsid w:val="001F0B0B"/>
    <w:rsid w:val="00200F46"/>
    <w:rsid w:val="00413C43"/>
    <w:rsid w:val="005B1A45"/>
    <w:rsid w:val="005F36DA"/>
    <w:rsid w:val="00617227"/>
    <w:rsid w:val="00634FAB"/>
    <w:rsid w:val="006D52D4"/>
    <w:rsid w:val="007820C6"/>
    <w:rsid w:val="00862E72"/>
    <w:rsid w:val="009F2AE6"/>
    <w:rsid w:val="00A157AD"/>
    <w:rsid w:val="00B954C2"/>
    <w:rsid w:val="00CB4A8B"/>
    <w:rsid w:val="00CD270A"/>
    <w:rsid w:val="00D1381B"/>
    <w:rsid w:val="00D24759"/>
    <w:rsid w:val="00DE2E41"/>
    <w:rsid w:val="00E021D4"/>
    <w:rsid w:val="00E26D22"/>
    <w:rsid w:val="00E5002D"/>
    <w:rsid w:val="00FA7672"/>
    <w:rsid w:val="00FC78D6"/>
    <w:rsid w:val="047E50A1"/>
    <w:rsid w:val="05624B31"/>
    <w:rsid w:val="06433B1B"/>
    <w:rsid w:val="0B54319A"/>
    <w:rsid w:val="1367069B"/>
    <w:rsid w:val="159516C1"/>
    <w:rsid w:val="23D974A1"/>
    <w:rsid w:val="2873565F"/>
    <w:rsid w:val="311E45ED"/>
    <w:rsid w:val="54300EB2"/>
    <w:rsid w:val="59914276"/>
    <w:rsid w:val="68A132B0"/>
    <w:rsid w:val="6F461425"/>
    <w:rsid w:val="6FE56682"/>
    <w:rsid w:val="70A002DD"/>
    <w:rsid w:val="7AAF234B"/>
    <w:rsid w:val="7D1B3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93</Words>
  <Characters>531</Characters>
  <Lines>4</Lines>
  <Paragraphs>1</Paragraphs>
  <TotalTime>28</TotalTime>
  <ScaleCrop>false</ScaleCrop>
  <LinksUpToDate>false</LinksUpToDate>
  <CharactersWithSpaces>623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2016-10-08T00:27:00Z</dcterms:created>
  <dc:creator>User</dc:creator>
  <cp:lastModifiedBy>夭桃秾李</cp:lastModifiedBy>
  <dcterms:modified xsi:type="dcterms:W3CDTF">2023-12-06T08:53:27Z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F60A53E0532649029401A054EE14AFBC</vt:lpwstr>
  </property>
</Properties>
</file>